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9EA" w:rsidRPr="00D467DC" w:rsidRDefault="000909EA" w:rsidP="000909EA">
      <w:pPr>
        <w:pStyle w:val="2"/>
        <w:widowControl/>
        <w:shd w:val="clear" w:color="auto" w:fill="FFFFFF"/>
        <w:spacing w:beforeAutospacing="0" w:afterAutospacing="0" w:line="600" w:lineRule="exact"/>
        <w:rPr>
          <w:rFonts w:ascii="方正黑体_GBK" w:eastAsia="方正黑体_GBK" w:hAnsi="微软雅黑" w:cs="微软雅黑"/>
          <w:b w:val="0"/>
          <w:color w:val="000000" w:themeColor="text1"/>
          <w:sz w:val="32"/>
          <w:szCs w:val="32"/>
          <w:shd w:val="clear" w:color="auto" w:fill="FFFFFF"/>
        </w:rPr>
      </w:pPr>
      <w:r w:rsidRPr="00D467DC">
        <w:rPr>
          <w:rFonts w:ascii="方正黑体_GBK" w:eastAsia="方正黑体_GBK" w:hAnsi="微软雅黑" w:cs="微软雅黑"/>
          <w:b w:val="0"/>
          <w:color w:val="000000" w:themeColor="text1"/>
          <w:sz w:val="32"/>
          <w:szCs w:val="32"/>
          <w:shd w:val="clear" w:color="auto" w:fill="FFFFFF"/>
        </w:rPr>
        <w:t>附件</w:t>
      </w:r>
    </w:p>
    <w:p w:rsidR="000909EA" w:rsidRDefault="000909EA" w:rsidP="000909EA">
      <w:pPr>
        <w:pStyle w:val="2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_GBK" w:eastAsia="方正小标宋_GBK" w:hAnsi="微软雅黑" w:cs="微软雅黑"/>
          <w:b w:val="0"/>
          <w:color w:val="000000" w:themeColor="text1"/>
          <w:sz w:val="44"/>
          <w:szCs w:val="44"/>
          <w:shd w:val="clear" w:color="auto" w:fill="FFFFFF"/>
        </w:rPr>
      </w:pPr>
    </w:p>
    <w:p w:rsidR="000909EA" w:rsidRPr="00D467DC" w:rsidRDefault="000909EA" w:rsidP="000909EA">
      <w:pPr>
        <w:pStyle w:val="2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_GBK" w:eastAsia="方正小标宋_GBK" w:hAnsi="微软雅黑" w:cs="微软雅黑"/>
          <w:b w:val="0"/>
          <w:color w:val="000000" w:themeColor="text1"/>
          <w:sz w:val="44"/>
          <w:szCs w:val="44"/>
          <w:shd w:val="clear" w:color="auto" w:fill="FFFFFF"/>
        </w:rPr>
      </w:pPr>
      <w:r w:rsidRPr="00D467DC">
        <w:rPr>
          <w:rFonts w:ascii="方正小标宋_GBK" w:eastAsia="方正小标宋_GBK" w:hAnsi="微软雅黑" w:cs="微软雅黑"/>
          <w:b w:val="0"/>
          <w:color w:val="000000" w:themeColor="text1"/>
          <w:sz w:val="44"/>
          <w:szCs w:val="44"/>
          <w:shd w:val="clear" w:color="auto" w:fill="FFFFFF"/>
        </w:rPr>
        <w:t>2021年中小学正高级教师职称</w:t>
      </w:r>
    </w:p>
    <w:p w:rsidR="000909EA" w:rsidRPr="00D467DC" w:rsidRDefault="000909EA" w:rsidP="000909EA">
      <w:pPr>
        <w:pStyle w:val="2"/>
        <w:widowControl/>
        <w:shd w:val="clear" w:color="auto" w:fill="FFFFFF"/>
        <w:spacing w:beforeAutospacing="0" w:afterAutospacing="0" w:line="600" w:lineRule="exact"/>
        <w:jc w:val="center"/>
        <w:rPr>
          <w:rFonts w:ascii="方正小标宋_GBK" w:eastAsia="方正小标宋_GBK" w:hAnsi="微软雅黑" w:cs="微软雅黑"/>
          <w:b w:val="0"/>
          <w:color w:val="000000" w:themeColor="text1"/>
          <w:sz w:val="44"/>
          <w:szCs w:val="44"/>
          <w:shd w:val="clear" w:color="auto" w:fill="FFFFFF"/>
        </w:rPr>
      </w:pPr>
      <w:r w:rsidRPr="00D467DC">
        <w:rPr>
          <w:rFonts w:ascii="方正小标宋_GBK" w:eastAsia="方正小标宋_GBK" w:hAnsi="微软雅黑" w:cs="微软雅黑"/>
          <w:b w:val="0"/>
          <w:color w:val="000000" w:themeColor="text1"/>
          <w:sz w:val="44"/>
          <w:szCs w:val="44"/>
          <w:shd w:val="clear" w:color="auto" w:fill="FFFFFF"/>
        </w:rPr>
        <w:t>教学水平考评通过人员名单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1276"/>
        <w:gridCol w:w="4608"/>
        <w:gridCol w:w="2177"/>
      </w:tblGrid>
      <w:tr w:rsidR="000909EA" w:rsidRPr="00D467DC" w:rsidTr="00DE7532">
        <w:trPr>
          <w:trHeight w:val="353"/>
          <w:jc w:val="center"/>
        </w:trPr>
        <w:tc>
          <w:tcPr>
            <w:tcW w:w="959" w:type="dxa"/>
          </w:tcPr>
          <w:p w:rsidR="000909EA" w:rsidRPr="00D467DC" w:rsidRDefault="000909EA" w:rsidP="00DE7532">
            <w:pPr>
              <w:jc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1276" w:type="dxa"/>
          </w:tcPr>
          <w:p w:rsidR="000909EA" w:rsidRPr="00D467DC" w:rsidRDefault="000909EA" w:rsidP="00DE7532">
            <w:pPr>
              <w:jc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4608" w:type="dxa"/>
          </w:tcPr>
          <w:p w:rsidR="000909EA" w:rsidRPr="00D467DC" w:rsidRDefault="000909EA" w:rsidP="00DE7532">
            <w:pPr>
              <w:jc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  <w:t>单位</w:t>
            </w:r>
          </w:p>
        </w:tc>
        <w:tc>
          <w:tcPr>
            <w:tcW w:w="2177" w:type="dxa"/>
          </w:tcPr>
          <w:p w:rsidR="000909EA" w:rsidRPr="00D467DC" w:rsidRDefault="000909EA" w:rsidP="00DE7532">
            <w:pPr>
              <w:jc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  <w:t>综合考评等级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陈传霞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四川外语学院重庆第二外国语学校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noProof/>
                <w:color w:val="000000" w:themeColor="text1"/>
                <w:sz w:val="28"/>
                <w:szCs w:val="28"/>
                <w:bdr w:val="single" w:sz="4" w:space="0" w:color="000000"/>
              </w:rPr>
              <w:drawing>
                <wp:anchor distT="0" distB="0" distL="114300" distR="114300" simplePos="0" relativeHeight="251659264" behindDoc="0" locked="0" layoutInCell="1" allowOverlap="1" wp14:anchorId="265605D0" wp14:editId="4D29C5C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363220</wp:posOffset>
                  </wp:positionV>
                  <wp:extent cx="49530" cy="200025"/>
                  <wp:effectExtent l="0" t="0" r="0" b="0"/>
                  <wp:wrapNone/>
                  <wp:docPr id="2" name="文本框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文本框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吴家全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重庆市沙坪坝区教师进修学院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黄基云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重庆永川北山中学校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李天星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重庆市沙坪坝区山洞小学校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刘开怡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重庆市秀山高级中学校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罗萍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重庆市江北区教师进修学院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张莲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重庆市南开中学校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杨再慧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重庆市南岸区南坪实验幼儿园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苏明海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重庆市第八中学校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赵宗敏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重庆市綦江区教育科学研究所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付新民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西南大学附属中学校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陈家尧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重庆市教育科学研究院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张灵玲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永川区萱花小学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吴文成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重庆市第一中学校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古爱华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重庆市綦江区教育科学研究所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朱雄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重庆市忠县忠州中学校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李华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重庆市沙坪坝区树人景瑞小学校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lastRenderedPageBreak/>
              <w:t>18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周帮荣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四川外国语大学附属外国语学校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徐光斌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重庆市梁平区梁山小学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优秀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童朝阳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四川外国语大学附属外国语学校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白明忠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重庆市秀山高级中学校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程明敏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重庆市巴蜀小学校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付英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重庆市第八中学校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胡元彬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重庆市第八中学校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刘体美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万州区红光小学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王邦林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重庆市人民小学校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石晓艳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秀山县凤凰初级中学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李联川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重庆市大足区城南实验学校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29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徐文娟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重庆市沙坪坝区实验幼儿园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邹扬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重庆市九龙坡区教师进修学院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李志全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重庆市合川区教育科学研究所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邓雪梅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重庆市渝北庆龄幼儿园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刘静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四川外国语大学附属外国语学校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熊军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重庆市为明学校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罗文武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重庆市荣昌区宝城初级中学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郭培恒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 xml:space="preserve"> 重庆市梁平区教师进修学校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王静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重庆市渝北中学校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38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李奕奕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铜梁区教师进修校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lastRenderedPageBreak/>
              <w:t>39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陈瑜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重庆市合川区教师进修学校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罗辉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重庆市大足区教师进修学校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张茂芹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重庆市江北区教师进修学院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任康生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重庆市梁平区紫竹小学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莫能芳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重庆市第三十七中学校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杨伟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重庆市永川萱花中学校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杜钦芝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重庆市第八中学校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莫定勇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渝中区教师进修学院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黄良信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涪陵五中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杨杰荣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重庆市长寿区云台镇中心小学校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49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艾志勇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彭水县桑柘镇中心校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何普惠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重庆市忠县中学校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蒋明洪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永川区红河小学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黎世清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万州中学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刘红英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重庆市两江中学校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朱艳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重庆市第八中学校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李青春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江北区新村实验小学校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张林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重庆市沙坪坝区教师进修学院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张世凡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万州区教师进修学院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廖应春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重庆市求精中学校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59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黄红涛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涪陵城七校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lastRenderedPageBreak/>
              <w:t>60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潘远菊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重庆市南川区丁家嘴小学校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晏敏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重庆市永川中学校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杨敏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重庆市巴南中学校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文芳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秀山县东风路小学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王天俊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重庆市沙坪坝区教师进修学院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陈国英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忠县学生资助管理中心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胡荣裕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重庆市綦江区文龙小学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刘志成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重庆市璧山区教师进修学校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胡江涛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重庆市巴南区教师进修学校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69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唐德翔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重庆市巴蜀中学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杨永双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w w:val="90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w w:val="90"/>
                <w:sz w:val="28"/>
                <w:szCs w:val="28"/>
                <w:lang w:bidi="ar"/>
              </w:rPr>
              <w:t>重庆市武隆区教育信息技术与服务中心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周体红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重庆市垫江教师进修学校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潘学文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重庆市潼南中学校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申灵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重庆市合川瑞山中学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曹陵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重庆市中山外国语学校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陈勇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铜梁中学校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饶苡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渝中区人民小学校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李燕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重庆市沙坪坝区曙光幼儿园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刘思光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万州二中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79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马佑军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重庆市巴蜀中学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苟知学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重庆市字水中学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lastRenderedPageBreak/>
              <w:t>81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魏良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重庆市忠县中学校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曹贤和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奉节县教师研修中心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陈朝刚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重庆市大足区特殊教育学校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余兴科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重庆市垫江教师进修学校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张世学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重庆市潼南区教育科学研究所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张伟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 xml:space="preserve">铜梁区第一实验小学 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朱洵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重庆市南川区水江中学校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杜象斌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重庆市忠县中学校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89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龙富政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重庆市梁平区柏家镇中心小学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经本合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重庆市巴南区教师进修学校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蔡定勇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巫山县南峰小学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黄春燕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重庆市大足区双路第二小学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谷小蓉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重庆市商务学校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赵华容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垫江县桂溪小学校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李开泉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重庆市大足区教师进修学校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刘忠伟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重庆市綦江区陵园小学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吴先惠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涪陵区级机关幼儿园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姜正梅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铜梁中学校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99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王毅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重庆市字水中学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郑加焱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重庆市綦江区营盘山小学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李华龙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涪陵十八中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lastRenderedPageBreak/>
              <w:t>102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蒋玉辉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重庆市实验中学校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敬百军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重庆市潼南中学校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任昭开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张晓华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重庆市荣昌中学校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聂心勇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涪陵城三校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杨汝鸿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重庆市合川区久长街小学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陈敖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重庆市奉节夔门高级中学校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109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赵红光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重庆市大足区双路小学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庹小兰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彭水县彭水中学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于天堂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重庆市荣昌安富中学校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黄忠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重庆市忠县中学校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陈天富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重庆市丰都县平都中学校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唐浩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重庆市云阳凤鸣中学校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毕祥奎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赵忠于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涪陵十五中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刘力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重庆市合川区龙市镇中心完全小学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邓发国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涪陵九中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119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冉曙光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重庆市黔江区新华小学校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曾昭成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重庆市綦江区教育科学研究所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邹晓松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米新生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重庆市潼南中学校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lastRenderedPageBreak/>
              <w:t>123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卫小蔓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重庆市城口中学校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124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封尊榴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重庆市綦江区沙溪小学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125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向奎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巫山县官渡中学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126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兰勇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四川外国语大学附属外国语学校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127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李光刚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铜梁二中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128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王胜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涪陵高级中学校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129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唐明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 xml:space="preserve"> 重庆市梁平区教师进修学校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130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杨万灵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重庆市大足区双塔中学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131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蒋荣罩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重庆市城口中学校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  <w:tr w:rsidR="000909EA" w:rsidRPr="00D467DC" w:rsidTr="00DE7532">
        <w:trPr>
          <w:jc w:val="center"/>
        </w:trPr>
        <w:tc>
          <w:tcPr>
            <w:tcW w:w="959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132</w:t>
            </w:r>
          </w:p>
        </w:tc>
        <w:tc>
          <w:tcPr>
            <w:tcW w:w="1276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胡进</w:t>
            </w:r>
          </w:p>
        </w:tc>
        <w:tc>
          <w:tcPr>
            <w:tcW w:w="4608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巫山县巫峡初级中学</w:t>
            </w:r>
          </w:p>
        </w:tc>
        <w:tc>
          <w:tcPr>
            <w:tcW w:w="2177" w:type="dxa"/>
            <w:vAlign w:val="center"/>
          </w:tcPr>
          <w:p w:rsidR="000909EA" w:rsidRPr="00D467DC" w:rsidRDefault="000909EA" w:rsidP="00DE753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color w:val="000000" w:themeColor="text1"/>
                <w:sz w:val="28"/>
                <w:szCs w:val="28"/>
              </w:rPr>
            </w:pPr>
            <w:r w:rsidRPr="00D467DC">
              <w:rPr>
                <w:rFonts w:ascii="方正仿宋_GBK" w:eastAsia="方正仿宋_GBK" w:hAnsi="宋体" w:cs="宋体" w:hint="eastAsia"/>
                <w:color w:val="000000" w:themeColor="text1"/>
                <w:sz w:val="28"/>
                <w:szCs w:val="28"/>
                <w:lang w:bidi="ar"/>
              </w:rPr>
              <w:t>合格</w:t>
            </w:r>
          </w:p>
        </w:tc>
      </w:tr>
    </w:tbl>
    <w:p w:rsidR="000909EA" w:rsidRPr="00D467DC" w:rsidRDefault="000909EA" w:rsidP="000909EA">
      <w:pPr>
        <w:rPr>
          <w:rFonts w:ascii="方正仿宋_GBK" w:eastAsia="方正仿宋_GBK" w:hint="eastAsia"/>
          <w:color w:val="000000" w:themeColor="text1"/>
        </w:rPr>
      </w:pPr>
    </w:p>
    <w:p w:rsidR="00F03099" w:rsidRDefault="00F03099">
      <w:bookmarkStart w:id="0" w:name="_GoBack"/>
      <w:bookmarkEnd w:id="0"/>
    </w:p>
    <w:sectPr w:rsidR="00F03099" w:rsidSect="00D467DC">
      <w:footerReference w:type="even" r:id="rId6"/>
      <w:footerReference w:type="default" r:id="rId7"/>
      <w:pgSz w:w="11906" w:h="16838" w:code="9"/>
      <w:pgMar w:top="1446" w:right="1474" w:bottom="1446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5336875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467DC" w:rsidRPr="00D467DC" w:rsidRDefault="000909EA" w:rsidP="00D467DC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 w:rsidRPr="00D467DC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467DC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D467DC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D467DC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D467DC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8 -</w:t>
        </w:r>
        <w:r w:rsidRPr="00D467DC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8613708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467DC" w:rsidRPr="00D467DC" w:rsidRDefault="000909EA" w:rsidP="00D467DC">
        <w:pPr>
          <w:pStyle w:val="a4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D467DC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467DC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D467DC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D467DC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0909EA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7 -</w:t>
        </w:r>
        <w:r w:rsidRPr="00D467DC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9EA"/>
    <w:rsid w:val="000909EA"/>
    <w:rsid w:val="00F0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9EA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0909EA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0909EA"/>
    <w:rPr>
      <w:rFonts w:ascii="宋体" w:eastAsia="宋体" w:hAnsi="宋体" w:cs="Times New Roman"/>
      <w:b/>
      <w:kern w:val="0"/>
      <w:sz w:val="36"/>
      <w:szCs w:val="36"/>
    </w:rPr>
  </w:style>
  <w:style w:type="table" w:styleId="a3">
    <w:name w:val="Table Grid"/>
    <w:basedOn w:val="a1"/>
    <w:qFormat/>
    <w:rsid w:val="000909E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090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0909E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9EA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0909EA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0909EA"/>
    <w:rPr>
      <w:rFonts w:ascii="宋体" w:eastAsia="宋体" w:hAnsi="宋体" w:cs="Times New Roman"/>
      <w:b/>
      <w:kern w:val="0"/>
      <w:sz w:val="36"/>
      <w:szCs w:val="36"/>
    </w:rPr>
  </w:style>
  <w:style w:type="table" w:styleId="a3">
    <w:name w:val="Table Grid"/>
    <w:basedOn w:val="a1"/>
    <w:qFormat/>
    <w:rsid w:val="000909E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090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0909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431</Words>
  <Characters>2460</Characters>
  <Application>Microsoft Office Word</Application>
  <DocSecurity>0</DocSecurity>
  <Lines>20</Lines>
  <Paragraphs>5</Paragraphs>
  <ScaleCrop>false</ScaleCrop>
  <Company>Sky123.Org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2021-07-12T03:07:00Z</dcterms:created>
  <dcterms:modified xsi:type="dcterms:W3CDTF">2021-07-12T03:07:00Z</dcterms:modified>
</cp:coreProperties>
</file>