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2F6" w:rsidRDefault="001F62F6" w:rsidP="001F62F6">
      <w:pPr>
        <w:rPr>
          <w:rFonts w:ascii="方正黑体_GBK" w:eastAsia="方正黑体_GBK" w:hAnsi="等线" w:hint="eastAsia"/>
          <w:sz w:val="32"/>
          <w:szCs w:val="32"/>
          <w:lang w:bidi="ar"/>
        </w:rPr>
      </w:pPr>
      <w:r w:rsidRPr="00D216D3">
        <w:rPr>
          <w:rFonts w:ascii="方正黑体_GBK" w:eastAsia="方正黑体_GBK" w:hAnsi="等线" w:hint="eastAsia"/>
          <w:sz w:val="32"/>
          <w:szCs w:val="32"/>
          <w:lang w:bidi="ar"/>
        </w:rPr>
        <w:t>附件</w:t>
      </w:r>
    </w:p>
    <w:p w:rsidR="001F62F6" w:rsidRPr="00D216D3" w:rsidRDefault="001F62F6" w:rsidP="001F62F6">
      <w:pPr>
        <w:rPr>
          <w:rFonts w:ascii="方正黑体_GBK" w:eastAsia="方正黑体_GBK" w:hint="eastAsia"/>
          <w:sz w:val="32"/>
          <w:szCs w:val="32"/>
        </w:rPr>
      </w:pPr>
    </w:p>
    <w:p w:rsidR="001F62F6" w:rsidRPr="00D216D3" w:rsidRDefault="001F62F6" w:rsidP="001F62F6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D216D3">
        <w:rPr>
          <w:rFonts w:ascii="方正小标宋_GBK" w:eastAsia="方正小标宋_GBK" w:hAnsi="等线" w:hint="eastAsia"/>
          <w:sz w:val="44"/>
          <w:szCs w:val="44"/>
          <w:lang w:bidi="ar"/>
        </w:rPr>
        <w:t>2021年重庆市普通高中体育与健康优质课竞赛评审拟获奖名单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20"/>
        <w:gridCol w:w="920"/>
        <w:gridCol w:w="1080"/>
        <w:gridCol w:w="1220"/>
        <w:gridCol w:w="1480"/>
        <w:gridCol w:w="3080"/>
        <w:gridCol w:w="1080"/>
      </w:tblGrid>
      <w:tr w:rsidR="001F62F6" w:rsidRPr="00D216D3" w:rsidTr="00DB1B64">
        <w:trPr>
          <w:trHeight w:val="39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区县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学校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参赛教师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指导教师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课题内容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获奖情况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沙坪坝区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重庆市南开中学校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李沛彬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赵利、杨永春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拳击--直拳运用与提高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邱宝勤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石磊，郝磊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足球--对抗运控球及比赛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肖素华、杨永春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体操--支撑跳跃（纵箱分腿腾越）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綦江区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重庆市綦江实验中学校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潘建国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熊刚、罗欢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足球水平五—脚内侧传接球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池瑶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罗鹏、税国衡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排舞--三星基本步伐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徐开萍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曾小庆、汪配新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跆拳道--前踢技术的巩固与运用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彭水县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重庆市彭水第一中学校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董梦辉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郭云飞、张世伟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羽毛球--正手击高远球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向德强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郭云飞、瞿平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田径--中长跑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张旭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毛建军、王川彬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篮球--单手肩上传接球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合川区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重庆市合川实验中学校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柴雨点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杨国均、陈枭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软式棒垒球进攻战术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蒋承杰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丁民、张馨予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篮球--持球交叉步突破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陈光辉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彭树羚、吴晓周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英式橄榄球-交叉传球进攻战术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南岸区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重庆市辅仁中学校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覃炜林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张俊、万利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羽毛球正面发高远球与击高远球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吴白平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张俊、万利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排球正面双手垫球与传球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张俊、万利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健美操--青春魅力成套第6个组合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长寿区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重庆市长寿中学校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刘义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唐碧华、刘熠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篮球--双手胸前传接球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邵玲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彭小枫、但尊文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田径--跨栏跑（摆动腿学习）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向俨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赖秋江、李兴旺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提高足球运球能力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石柱县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重庆市石柱中学校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刘其巧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谢艳林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16"/>
                <w:szCs w:val="16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足球--运球巩固及脚内侧传控球综合技术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黄勇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钟明、刘涛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篮球行进间双手胸前传接球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冉家魁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陈茜、秦伯元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健美操--基本步伐创编与展示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永川区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重庆市永川北山中学校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曾雨洁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李华、曾建东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排球--传垫结合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唐黎黎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龚良平、唐国峰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羽毛球--正手发、击高远球组合动作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张大琴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陶玲、张静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腰鼓健身操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两江新区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重庆第一双语学校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侯云天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刘晓辉、刘勇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国粹之武--健身长拳5-7动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黄林彬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杨海、董缙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排球--上手击球技术在比赛中的运用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齐格奇、宁召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篮球--体前变向换手运球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大足区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重庆市大足中学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杨勇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吴兵、陈均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田径--耐久跑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彭飞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廖珍富、王维桂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篮球--原地单手肩上投篮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唐怡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周晶晶、陈国庆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排球--正面双手垫球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忠县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忠县乌杨中学校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李青龙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谈斌、黄黎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篮球行进间双手胸前传接球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王洪成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陈燕、谢小云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田径（跨栏跑）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姜雪玲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黎小明、刘军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羽毛球--正手回击高远球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万州区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重庆市万州江南中学校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宫国帅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刘平平、伯朝文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篮球专项传切配合训练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黄小玲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刘平平、伯朝文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网球组合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钟玲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刘平平、伯朝文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健美操基本步伐与踏板结合应用与拓展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渝北区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重庆市第八中学校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连军霞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王艳、李荣磊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排球-左右移动垫球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董泽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朱艳、任萍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体育舞蹈--牛仔舞步伐组合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费东亮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伏正斌、吕舟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篮球运动--交叉步突破二：有效突破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江津区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重庆市江津第八中学校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成宏伟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唐炜、李灵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篮球--行进间低手投篮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彭铸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何坤烈、谭小波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搏击--躲闪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尚智力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陈小兵、叶代臣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足球组合技术运球过杆射门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江北区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重庆市第十八中学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冉洪宇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越芳、廖小松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篮球--行进间单手低（高）手投篮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孙巍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唐嘉宾、李翠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足球--运球过人接射门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陈晶晶、贺  晗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乒乓球--正手攻球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奉节县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重庆市奉节中学校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吴陵柱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黄庚静、文韬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篮球--单手肩上传球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唐昌菊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唐琳、杜冰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健美操高冲击步伐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沈冲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王奎林、黄小权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羽毛球——正手发，击高远球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巴南区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重庆市鱼洞中学校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吴临均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杨纯英、龙锋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篮球防守移动步组合及体能练习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朱莎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杨纯英、袁雷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橄榄球跑动中传接立球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李佳黛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杨纯英、任显华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健美操成套组合创编及展示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璧山区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重庆市璧山中学校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李润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杨守兵、孙祖兰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搏击操组合一及创编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刁罗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陈世华、冯进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足球战术传接球射门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田凤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王德周、陈棋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篮球--传切配合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垫江县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重庆市垫江实验</w:t>
            </w: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杜全川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杨觉华、邹宣利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篮球四角传球及三人篮球赛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李艳玲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谢容平、钱小霞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健美操基本步伐和组合创编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游鑫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陈之英、周建勋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足球--战术二过一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云阳县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重庆市云阳实验中学校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吴鑫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宋占钦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自编健身啦啦操《跳起来》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杨松霖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赵鹏松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篮球单手肩上投篮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刘东霖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胡晓龙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足球脚内侧扣球过人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北碚区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西南大学附属中学校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张涛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 淋、陈晓萍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乒乓球正手两点攻球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吴滨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王一波、熊文超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排球正面双手垫球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秦光影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马钊、江博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中国式摔跤--夹颈摔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大渡口区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</w:t>
            </w: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茄子溪中学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肖晗青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郭平、陈锻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傣族健身操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张涛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郭平、徐祖强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篮球--战术配合三攻二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郭平、黄锐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健康体适能与跨栏跑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荣昌区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重庆市荣昌中学校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周强、段炼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武术与民族民间传统体育--旱地龙舟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王波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周春林、李先民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篮球--体前变向换手运球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邹娟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余强、王吉稳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新兴体育类运动--花样跳绳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梁平区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重庆市梁平中学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朱翎领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孙铁流、谢龙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足球--运球变向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秦永仲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安乾、吴东海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自编健美操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王兴勇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刘兆文、梁潇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篮球--突分配合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渝中区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重庆市求精中学校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曹宇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王政、彭进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棒球--触杀规则学习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刘际航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王政、姜宇龙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篮球--传切配合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张仲成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王政、陈磊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排球--正面双手垫球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武隆区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重庆市武隆区白马中学校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刘从兵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廖道志、黄继伟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羽毛球技术--正手击后场高远球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申磊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唐永波、吕江涛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足球技术--正面头顶球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王飞、黄继伟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篮球--复习防守步伐和行进间上篮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</w:tbl>
    <w:p w:rsidR="001F62F6" w:rsidRDefault="001F62F6" w:rsidP="001F62F6">
      <w:pPr>
        <w:rPr>
          <w:sz w:val="28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20"/>
        <w:gridCol w:w="920"/>
        <w:gridCol w:w="1080"/>
        <w:gridCol w:w="1220"/>
        <w:gridCol w:w="1480"/>
        <w:gridCol w:w="3080"/>
        <w:gridCol w:w="1080"/>
      </w:tblGrid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丰都县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重庆市丰都中</w:t>
            </w: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学校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罗锋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陶红英、秦忠平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接力跑--下压式交接棒技术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刘云飞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邓策、罗锋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篮球行进间单手肩上投篮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唐艺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汪国均、周伟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气排球捧球技术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城口县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16"/>
                <w:szCs w:val="16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重庆师范大学附属城口实验中学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陈桥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王丛林、王青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足球运球的组合动作及游戏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冉祎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朱天琳、李福春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排球正面双手垫球及简单的比赛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陈勇林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胡自和、黎红梅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篮球--传接球组合练习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九龙坡区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重庆市铁路中学校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张仲秋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牟显明、余鹰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足球--运球过人及脚内侧射门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周川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张雪、余德智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田径--耐久跑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周菲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牟显明、罗洪泉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篮球--行进间运球传球组合练习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铜梁中学校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刘思渝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罗友、苏醒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民族传统体育-舞龙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但愿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魏洁、苏醒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田径模块—跳远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李宗学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陈思荣、苏醒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篮球--侧掩护（挡拆）配合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黔江区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重庆市黔江新华中学校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杜楠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陈宝明、秦斌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足球--脚内侧传接球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梁威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龚清爱、陈煦江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篮球--原地三步低手上篮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秦斌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陈宝明、陈煦江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气排球--正面上手发球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巫溪县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巫溪县中学校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吴家远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向必俊、罗先荣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排球--复习正面双手垫球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周明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罗昌俊、罗先荣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篮球双手胸前传接球技术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刘刚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韩长久、周明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羽毛球--正手击高远球技术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高新区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重庆市第一实验中学校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文杰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董缙、沈武旗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排球--移动垫球技术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邓力香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邓兴平、杨松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篮球--传切技术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侯绪雷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宁召、吴军民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网球--正手击球技术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潼南区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重庆市潼南中学校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李卓强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张光有、钟永胜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足球--脚内侧传接球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舒博文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张世学、梁松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田径--快速跑及体能补偿练习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韦拥军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邹军、熊军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篮球运传组合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秀山县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重庆市秀山高级中学校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易东海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彭立、崔旺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16"/>
                <w:szCs w:val="16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羽毛球--反手发网前球与接发球放网前球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张婷婷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程航、刘强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足球--足球正脚背运球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周望梅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张二涛、姚承志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啦啦操基本手位及组合创编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</w:tbl>
    <w:p w:rsidR="001F62F6" w:rsidRDefault="001F62F6" w:rsidP="001F62F6">
      <w:pPr>
        <w:rPr>
          <w:sz w:val="28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20"/>
        <w:gridCol w:w="920"/>
        <w:gridCol w:w="1080"/>
        <w:gridCol w:w="1220"/>
        <w:gridCol w:w="1480"/>
        <w:gridCol w:w="3080"/>
        <w:gridCol w:w="1080"/>
      </w:tblGrid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开州区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重庆开州区实验中学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刘容方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余飒、张威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乒乓球的推挡技术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张浩然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林妮、秦魏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体能--核心力量+耐力素质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谢程鹏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李海滨、廖明富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篮球同侧步突破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万盛经开区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重庆市第四十九中学校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冯浩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张元素、李雪梅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篮球--体前变向换手运球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谢宇航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张元素、李雪梅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排球垫球及其运用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张召文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赖国良、李雪梅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足球--侧面抢球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南川区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重庆市南川中学校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唐平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汪林森、梁刚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足球脚内侧脚外侧变向运球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魏振中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梁波、涂奎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田径（跨栏）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崔启超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谢文明、罗先林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篮球低手上篮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酉阳县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重庆市酉阳第二中学校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谢晋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田文波、田劲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篮球行进间运球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田文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欧洪杰、田劲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行进间双手胸前传接球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蒋海兵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杨学、杨明锋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篮球运球急停急起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巫山县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重庆市巫山第二中学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邬超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冉继霞、陈垂毅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原地双手胸前传球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</w:rPr>
            </w:pPr>
            <w:r w:rsidRPr="00D216D3">
              <w:rPr>
                <w:rFonts w:ascii="方正仿宋_GBK" w:eastAsia="方正仿宋_GBK" w:hAnsi="等线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陈清松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谭英、向君健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羽毛球--正手击高远球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  <w:tr w:rsidR="001F62F6" w:rsidRPr="00D216D3" w:rsidTr="00DB1B64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戴青明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胡建军、王韵曦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</w:pPr>
            <w:r w:rsidRPr="00D216D3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足球--足弓传球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2F6" w:rsidRPr="00D216D3" w:rsidRDefault="001F62F6" w:rsidP="00DB1B64">
            <w:pPr>
              <w:rPr>
                <w:rFonts w:ascii="方正仿宋_GBK" w:eastAsia="方正仿宋_GBK" w:hAnsi="等线" w:cs="等线" w:hint="eastAsia"/>
                <w:szCs w:val="22"/>
              </w:rPr>
            </w:pPr>
          </w:p>
        </w:tc>
      </w:tr>
    </w:tbl>
    <w:p w:rsidR="001F62F6" w:rsidRDefault="001F62F6" w:rsidP="001F62F6">
      <w:pPr>
        <w:rPr>
          <w:sz w:val="28"/>
          <w:szCs w:val="22"/>
        </w:rPr>
      </w:pPr>
    </w:p>
    <w:p w:rsidR="001F62F6" w:rsidRDefault="001F62F6" w:rsidP="001F62F6"/>
    <w:p w:rsidR="00FB407C" w:rsidRDefault="00FB407C">
      <w:bookmarkStart w:id="0" w:name="_GoBack"/>
      <w:bookmarkEnd w:id="0"/>
    </w:p>
    <w:sectPr w:rsidR="00FB407C" w:rsidSect="00D216D3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6D3" w:rsidRPr="00D216D3" w:rsidRDefault="001F62F6" w:rsidP="00D216D3">
    <w:pPr>
      <w:pStyle w:val="a5"/>
      <w:rPr>
        <w:rFonts w:asciiTheme="majorEastAsia" w:eastAsiaTheme="majorEastAsia" w:hAnsiTheme="majorEastAsia"/>
        <w:sz w:val="28"/>
        <w:szCs w:val="28"/>
      </w:rPr>
    </w:pPr>
    <w:r w:rsidRPr="00D216D3">
      <w:rPr>
        <w:rFonts w:asciiTheme="majorEastAsia" w:eastAsiaTheme="majorEastAsia" w:hAnsiTheme="majorEastAsia"/>
        <w:sz w:val="28"/>
        <w:szCs w:val="28"/>
      </w:rPr>
      <w:fldChar w:fldCharType="begin"/>
    </w:r>
    <w:r w:rsidRPr="00D216D3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D216D3">
      <w:rPr>
        <w:rFonts w:asciiTheme="majorEastAsia" w:eastAsiaTheme="majorEastAsia" w:hAnsiTheme="majorEastAsia"/>
        <w:sz w:val="28"/>
        <w:szCs w:val="28"/>
      </w:rPr>
      <w:instrText>MERGEFORMAT</w:instrText>
    </w:r>
    <w:r w:rsidRPr="00D216D3">
      <w:rPr>
        <w:rFonts w:asciiTheme="majorEastAsia" w:eastAsiaTheme="majorEastAsia" w:hAnsiTheme="majorEastAsia"/>
        <w:sz w:val="28"/>
        <w:szCs w:val="28"/>
      </w:rPr>
      <w:fldChar w:fldCharType="separate"/>
    </w:r>
    <w:r w:rsidRPr="00D216D3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6 -</w:t>
    </w:r>
    <w:r w:rsidRPr="00D216D3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6D3" w:rsidRPr="00D216D3" w:rsidRDefault="001F62F6" w:rsidP="00D216D3">
    <w:pPr>
      <w:pStyle w:val="a5"/>
      <w:jc w:val="right"/>
      <w:rPr>
        <w:rFonts w:asciiTheme="majorEastAsia" w:eastAsiaTheme="majorEastAsia" w:hAnsiTheme="majorEastAsia"/>
        <w:sz w:val="28"/>
        <w:szCs w:val="28"/>
      </w:rPr>
    </w:pPr>
    <w:r w:rsidRPr="00D216D3">
      <w:rPr>
        <w:rFonts w:asciiTheme="majorEastAsia" w:eastAsiaTheme="majorEastAsia" w:hAnsiTheme="majorEastAsia"/>
        <w:sz w:val="28"/>
        <w:szCs w:val="28"/>
      </w:rPr>
      <w:fldChar w:fldCharType="begin"/>
    </w:r>
    <w:r w:rsidRPr="00D216D3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D216D3">
      <w:rPr>
        <w:rFonts w:asciiTheme="majorEastAsia" w:eastAsiaTheme="majorEastAsia" w:hAnsiTheme="majorEastAsia"/>
        <w:sz w:val="28"/>
        <w:szCs w:val="28"/>
      </w:rPr>
      <w:instrText>MERGEFORMAT</w:instrText>
    </w:r>
    <w:r w:rsidRPr="00D216D3">
      <w:rPr>
        <w:rFonts w:asciiTheme="majorEastAsia" w:eastAsiaTheme="majorEastAsia" w:hAnsiTheme="majorEastAsia"/>
        <w:sz w:val="28"/>
        <w:szCs w:val="28"/>
      </w:rPr>
      <w:fldChar w:fldCharType="separate"/>
    </w:r>
    <w:r w:rsidRPr="001F62F6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1 -</w:t>
    </w:r>
    <w:r w:rsidRPr="00D216D3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2F6"/>
    <w:rsid w:val="001F62F6"/>
    <w:rsid w:val="00FB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2F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62F6"/>
    <w:rPr>
      <w:color w:val="0000FF"/>
      <w:u w:val="single"/>
    </w:rPr>
  </w:style>
  <w:style w:type="character" w:customStyle="1" w:styleId="a4">
    <w:name w:val="页脚 字符"/>
    <w:link w:val="a5"/>
    <w:rsid w:val="001F62F6"/>
    <w:rPr>
      <w:sz w:val="18"/>
      <w:szCs w:val="18"/>
    </w:rPr>
  </w:style>
  <w:style w:type="character" w:customStyle="1" w:styleId="a6">
    <w:name w:val="页眉 字符"/>
    <w:link w:val="a7"/>
    <w:rsid w:val="001F62F6"/>
    <w:rPr>
      <w:sz w:val="18"/>
      <w:szCs w:val="18"/>
    </w:rPr>
  </w:style>
  <w:style w:type="paragraph" w:styleId="a8">
    <w:name w:val="Normal (Web)"/>
    <w:basedOn w:val="a"/>
    <w:rsid w:val="001F62F6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7">
    <w:name w:val="header"/>
    <w:basedOn w:val="a"/>
    <w:link w:val="a6"/>
    <w:rsid w:val="001F62F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uiPriority w:val="99"/>
    <w:semiHidden/>
    <w:rsid w:val="001F62F6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4"/>
    <w:rsid w:val="001F62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uiPriority w:val="99"/>
    <w:rsid w:val="001F62F6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2F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62F6"/>
    <w:rPr>
      <w:color w:val="0000FF"/>
      <w:u w:val="single"/>
    </w:rPr>
  </w:style>
  <w:style w:type="character" w:customStyle="1" w:styleId="a4">
    <w:name w:val="页脚 字符"/>
    <w:link w:val="a5"/>
    <w:rsid w:val="001F62F6"/>
    <w:rPr>
      <w:sz w:val="18"/>
      <w:szCs w:val="18"/>
    </w:rPr>
  </w:style>
  <w:style w:type="character" w:customStyle="1" w:styleId="a6">
    <w:name w:val="页眉 字符"/>
    <w:link w:val="a7"/>
    <w:rsid w:val="001F62F6"/>
    <w:rPr>
      <w:sz w:val="18"/>
      <w:szCs w:val="18"/>
    </w:rPr>
  </w:style>
  <w:style w:type="paragraph" w:styleId="a8">
    <w:name w:val="Normal (Web)"/>
    <w:basedOn w:val="a"/>
    <w:rsid w:val="001F62F6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7">
    <w:name w:val="header"/>
    <w:basedOn w:val="a"/>
    <w:link w:val="a6"/>
    <w:rsid w:val="001F62F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uiPriority w:val="99"/>
    <w:semiHidden/>
    <w:rsid w:val="001F62F6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4"/>
    <w:rsid w:val="001F62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uiPriority w:val="99"/>
    <w:rsid w:val="001F62F6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601</Words>
  <Characters>3430</Characters>
  <Application>Microsoft Office Word</Application>
  <DocSecurity>0</DocSecurity>
  <Lines>28</Lines>
  <Paragraphs>8</Paragraphs>
  <ScaleCrop>false</ScaleCrop>
  <Company>Sky123.Org</Company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2021-12-14T03:42:00Z</dcterms:created>
  <dcterms:modified xsi:type="dcterms:W3CDTF">2021-12-14T03:42:00Z</dcterms:modified>
</cp:coreProperties>
</file>